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7F" w:rsidRPr="006916F3" w:rsidRDefault="00100DE4" w:rsidP="00100DE4">
      <w:pPr>
        <w:bidi/>
        <w:jc w:val="center"/>
        <w:rPr>
          <w:rFonts w:ascii="BTitrBold" w:eastAsiaTheme="majorEastAsia" w:hAnsi="BTitrBold"/>
          <w:b/>
          <w:bCs/>
          <w:sz w:val="36"/>
          <w:szCs w:val="24"/>
        </w:rPr>
      </w:pPr>
      <w:r w:rsidRPr="006916F3">
        <w:rPr>
          <w:rFonts w:cs="B Titr" w:hint="cs"/>
          <w:sz w:val="32"/>
          <w:szCs w:val="32"/>
          <w:rtl/>
        </w:rPr>
        <w:t>بسمه تعالی</w:t>
      </w:r>
      <w:r w:rsidR="002F767F" w:rsidRPr="00D606A4">
        <w:rPr>
          <w:rFonts w:ascii="BTitrBold" w:eastAsiaTheme="majorEastAsia" w:hAnsi="BTitrBold" w:cs="B Titr"/>
          <w:b/>
          <w:bCs/>
          <w:color w:val="003A41"/>
          <w:sz w:val="36"/>
          <w:szCs w:val="36"/>
          <w:shd w:val="clear" w:color="auto" w:fill="FFFFFF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fldChar w:fldCharType="begin"/>
      </w:r>
      <w:r w:rsidR="002F767F" w:rsidRPr="006916F3">
        <w:rPr>
          <w:rFonts w:ascii="BTitrBold" w:eastAsiaTheme="majorEastAsia" w:hAnsi="BTitrBold" w:cs="B Titr"/>
          <w:b/>
          <w:bCs/>
          <w:color w:val="003A41"/>
          <w:sz w:val="36"/>
          <w:szCs w:val="36"/>
          <w:shd w:val="clear" w:color="auto" w:fill="FFFFFF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instrText xml:space="preserve"> HYPERLINK "http://imamreza.ac.ir/portal/display/?id=8563" </w:instrText>
      </w:r>
      <w:r w:rsidR="002F767F" w:rsidRPr="00D606A4">
        <w:rPr>
          <w:rFonts w:ascii="BTitrBold" w:eastAsiaTheme="majorEastAsia" w:hAnsi="BTitrBold" w:cs="B Titr"/>
          <w:b/>
          <w:bCs/>
          <w:color w:val="003A41"/>
          <w:sz w:val="36"/>
          <w:szCs w:val="36"/>
          <w:shd w:val="clear" w:color="auto" w:fill="FFFFFF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fldChar w:fldCharType="separate"/>
      </w:r>
    </w:p>
    <w:p w:rsidR="002F767F" w:rsidRPr="00D606A4" w:rsidRDefault="002F767F" w:rsidP="00532D37">
      <w:pPr>
        <w:pStyle w:val="Heading1"/>
        <w:bidi/>
        <w:spacing w:before="150" w:after="150"/>
        <w:rPr>
          <w:rFonts w:ascii="BTitrBold" w:hAnsi="BTitrBold" w:cs="B Titr"/>
          <w:sz w:val="3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D606A4">
        <w:rPr>
          <w:rFonts w:ascii="BTitrBold" w:hAnsi="BTitrBold" w:cs="B Titr"/>
          <w:b/>
          <w:bCs/>
          <w:color w:val="003A41"/>
          <w:sz w:val="34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اطلاعيه پذيرش بدون آزمون استعدادهاي درخشان جهت ورود به دوره كارشناسي ارشد سال تحصيلي </w:t>
      </w:r>
      <w:r w:rsidR="00D606A4">
        <w:rPr>
          <w:rFonts w:ascii="BTitrBold" w:hAnsi="BTitrBold" w:cs="B Titr" w:hint="cs"/>
          <w:b/>
          <w:bCs/>
          <w:color w:val="003A41"/>
          <w:sz w:val="34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140</w:t>
      </w:r>
      <w:r w:rsidR="00F927D6">
        <w:rPr>
          <w:rFonts w:ascii="BTitrBold" w:hAnsi="BTitrBold" w:cs="B Titr" w:hint="cs"/>
          <w:b/>
          <w:bCs/>
          <w:color w:val="003A41"/>
          <w:sz w:val="34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3</w:t>
      </w:r>
      <w:r w:rsidRPr="00D606A4">
        <w:rPr>
          <w:rFonts w:ascii="BTitrBold" w:hAnsi="BTitrBold" w:cs="B Titr"/>
          <w:b/>
          <w:bCs/>
          <w:color w:val="003A41"/>
          <w:sz w:val="34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-1</w:t>
      </w:r>
      <w:r w:rsidR="000A557E">
        <w:rPr>
          <w:rFonts w:ascii="BTitrBold" w:hAnsi="BTitrBold" w:cs="B Titr" w:hint="cs"/>
          <w:b/>
          <w:bCs/>
          <w:color w:val="003A41"/>
          <w:sz w:val="34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40</w:t>
      </w:r>
      <w:r w:rsidR="00F927D6">
        <w:rPr>
          <w:rFonts w:ascii="BTitrBold" w:hAnsi="BTitrBold" w:cs="B Titr" w:hint="cs"/>
          <w:b/>
          <w:bCs/>
          <w:color w:val="003A41"/>
          <w:sz w:val="34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2</w:t>
      </w:r>
      <w:r w:rsidR="00532D37">
        <w:rPr>
          <w:rFonts w:ascii="BTitrBold" w:hAnsi="BTitrBold" w:cs="B Titr" w:hint="cs"/>
          <w:b/>
          <w:bCs/>
          <w:color w:val="003A41"/>
          <w:sz w:val="34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موسسه آموزش عالی عطار</w:t>
      </w:r>
    </w:p>
    <w:p w:rsidR="002F767F" w:rsidRDefault="002F767F" w:rsidP="00532D37">
      <w:pPr>
        <w:shd w:val="clear" w:color="auto" w:fill="FFFFFF"/>
        <w:bidi/>
        <w:spacing w:after="0" w:line="288" w:lineRule="atLeast"/>
        <w:ind w:right="107"/>
        <w:jc w:val="both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D606A4">
        <w:rPr>
          <w:sz w:val="20"/>
          <w:szCs w:val="2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fldChar w:fldCharType="end"/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در راستاي جذب برگزيدگان علمي و مستعد مقطع كارشناسي دانشگاه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  <w:t>ها و مؤسسه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  <w:t xml:space="preserve"> هاي آموزش عالي كشور و نيز اجراي «آيين نامه پذيرش بدون آزمون استعدادهاي درخشان جهت ورود به دوره كارشناسي ارشد» </w:t>
      </w:r>
      <w:r w:rsidR="00532D37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موسسه آموزش عالی عطار 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نسبت به</w:t>
      </w:r>
      <w:r w:rsidRPr="002F767F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u w:val="single"/>
          <w:rtl/>
        </w:rPr>
        <w:t>پذيرش برگزيدگان علمي واجد شرايط</w:t>
      </w:r>
      <w:r w:rsidRPr="002F76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rtl/>
        </w:rPr>
        <w:t> </w:t>
      </w:r>
      <w:r w:rsidRPr="002F767F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u w:val="single"/>
          <w:rtl/>
        </w:rPr>
        <w:t>(بدون آزمون) در رشته‌هاي كارشناسي ارشد</w:t>
      </w:r>
      <w:r w:rsidRPr="002F767F"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  <w:t> 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اعلام شده به شرح جدول </w:t>
      </w:r>
      <w:r w:rsidR="00100DE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ذیل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اقدام مي نمايد.</w:t>
      </w:r>
    </w:p>
    <w:p w:rsidR="00343AC9" w:rsidRPr="00D606A4" w:rsidRDefault="00343AC9" w:rsidP="00A47CC5">
      <w:pPr>
        <w:shd w:val="clear" w:color="auto" w:fill="FFFFFF"/>
        <w:bidi/>
        <w:spacing w:after="0" w:line="288" w:lineRule="atLeast"/>
        <w:ind w:right="107"/>
        <w:jc w:val="both"/>
        <w:rPr>
          <w:rFonts w:ascii="BTitrBold" w:eastAsiaTheme="majorEastAsia" w:hAnsi="BTitrBold" w:cs="B Titr"/>
          <w:b/>
          <w:bCs/>
          <w:color w:val="003A41"/>
          <w:sz w:val="34"/>
          <w:szCs w:val="32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D606A4">
        <w:rPr>
          <w:rFonts w:ascii="BTitrBold" w:eastAsiaTheme="majorEastAsia" w:hAnsi="BTitrBold" w:cs="B Titr" w:hint="cs"/>
          <w:b/>
          <w:bCs/>
          <w:color w:val="003A41"/>
          <w:sz w:val="34"/>
          <w:szCs w:val="32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الف) رشته‌های تحصیلی مقطع کارشناسی ارشد:</w:t>
      </w:r>
      <w:r w:rsidRPr="00D606A4">
        <w:rPr>
          <w:rFonts w:ascii="Cambria" w:eastAsiaTheme="majorEastAsia" w:hAnsi="Cambria" w:cs="Cambria" w:hint="cs"/>
          <w:b/>
          <w:bCs/>
          <w:color w:val="003A41"/>
          <w:sz w:val="34"/>
          <w:szCs w:val="32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 </w:t>
      </w:r>
    </w:p>
    <w:p w:rsidR="00A47CC5" w:rsidRPr="00A47CC5" w:rsidRDefault="00A47CC5" w:rsidP="00A47CC5">
      <w:pPr>
        <w:shd w:val="clear" w:color="auto" w:fill="FFFFFF"/>
        <w:bidi/>
        <w:spacing w:after="0" w:line="288" w:lineRule="atLeast"/>
        <w:ind w:right="107"/>
        <w:jc w:val="both"/>
        <w:rPr>
          <w:rFonts w:ascii="Times New Roman" w:eastAsia="Times New Roman" w:hAnsi="Times New Roman" w:cs="B Titr"/>
          <w:b/>
          <w:bCs/>
          <w:color w:val="C00000"/>
          <w:sz w:val="24"/>
          <w:szCs w:val="24"/>
          <w:rtl/>
        </w:rPr>
      </w:pPr>
    </w:p>
    <w:tbl>
      <w:tblPr>
        <w:bidiVisual/>
        <w:tblW w:w="38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</w:tblGrid>
      <w:tr w:rsidR="00532D37" w:rsidRPr="002D2C60" w:rsidTr="00532D37">
        <w:trPr>
          <w:jc w:val="center"/>
        </w:trPr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D37" w:rsidRPr="002D2C60" w:rsidRDefault="00532D37" w:rsidP="00D072E5">
            <w:pPr>
              <w:bidi/>
              <w:spacing w:after="150" w:line="240" w:lineRule="auto"/>
              <w:jc w:val="center"/>
              <w:rPr>
                <w:rFonts w:ascii="BNazanin" w:eastAsia="Times New Roman" w:hAnsi="BNazanin" w:cs="B Nazanin"/>
                <w:b/>
                <w:bCs/>
                <w:color w:val="000000"/>
                <w:sz w:val="25"/>
                <w:szCs w:val="24"/>
                <w:rtl/>
              </w:rPr>
            </w:pPr>
            <w:r w:rsidRPr="002D2C60">
              <w:rPr>
                <w:rFonts w:ascii="BNazanin" w:eastAsia="Times New Roman" w:hAnsi="BNazanin" w:cs="B Nazanin" w:hint="cs"/>
                <w:b/>
                <w:bCs/>
                <w:color w:val="000000"/>
                <w:sz w:val="25"/>
                <w:szCs w:val="24"/>
                <w:rtl/>
              </w:rPr>
              <w:t>رشته‌های علوم انسانی</w:t>
            </w:r>
          </w:p>
        </w:tc>
      </w:tr>
      <w:tr w:rsidR="00532D37" w:rsidRPr="002D2C60" w:rsidTr="00532D37">
        <w:trPr>
          <w:jc w:val="center"/>
        </w:trPr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D37" w:rsidRDefault="00532D37" w:rsidP="00532D37">
            <w:pPr>
              <w:bidi/>
              <w:spacing w:after="15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1"/>
                <w:szCs w:val="20"/>
                <w:rtl/>
              </w:rPr>
            </w:pP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5"/>
                <w:szCs w:val="24"/>
                <w:rtl/>
              </w:rPr>
              <w:t xml:space="preserve"> </w:t>
            </w: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1</w:t>
            </w:r>
            <w:r w:rsidRPr="00CA2CA5"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-</w:t>
            </w: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 xml:space="preserve">مدیریت بازرگانی _بازاریابی </w:t>
            </w:r>
          </w:p>
          <w:p w:rsidR="00532D37" w:rsidRDefault="00532D37" w:rsidP="00532D37">
            <w:pPr>
              <w:bidi/>
              <w:spacing w:after="15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1"/>
                <w:szCs w:val="20"/>
                <w:rtl/>
              </w:rPr>
            </w:pP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2</w:t>
            </w:r>
            <w:r w:rsidRPr="00CA2CA5"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 xml:space="preserve">- </w:t>
            </w: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مدیریت بازرگانی _بازرگانی بین المللی</w:t>
            </w:r>
          </w:p>
          <w:p w:rsidR="00532D37" w:rsidRDefault="00532D37" w:rsidP="00532D37">
            <w:pPr>
              <w:bidi/>
              <w:spacing w:after="15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1"/>
                <w:szCs w:val="20"/>
                <w:rtl/>
              </w:rPr>
            </w:pP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3- مدیریت بازرگانی _مدیریت استراتژیک</w:t>
            </w:r>
          </w:p>
          <w:p w:rsidR="00532D37" w:rsidRPr="00CA2CA5" w:rsidRDefault="00532D37" w:rsidP="00532D37">
            <w:pPr>
              <w:bidi/>
              <w:spacing w:after="15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1"/>
                <w:szCs w:val="20"/>
                <w:rtl/>
              </w:rPr>
            </w:pP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4</w:t>
            </w:r>
            <w:r w:rsidRPr="00CA2CA5"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-</w:t>
            </w:r>
            <w:r w:rsidRPr="00CA2CA5">
              <w:rPr>
                <w:rFonts w:ascii="Cambria" w:eastAsia="Times New Roman" w:hAnsi="Cambria" w:cs="Cambria" w:hint="cs"/>
                <w:b/>
                <w:bCs/>
                <w:color w:val="000000"/>
                <w:sz w:val="21"/>
                <w:szCs w:val="20"/>
                <w:rtl/>
              </w:rPr>
              <w:t> </w:t>
            </w: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 xml:space="preserve">مدیریت دولتی_مدیریت تحول </w:t>
            </w:r>
          </w:p>
          <w:p w:rsidR="00532D37" w:rsidRPr="00CA2CA5" w:rsidRDefault="00532D37" w:rsidP="00532D37">
            <w:pPr>
              <w:bidi/>
              <w:spacing w:after="15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1"/>
                <w:szCs w:val="20"/>
                <w:rtl/>
              </w:rPr>
            </w:pP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5</w:t>
            </w:r>
            <w:r w:rsidRPr="00CA2CA5"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-</w:t>
            </w: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  <w:lang w:bidi="fa-IR"/>
              </w:rPr>
              <w:t xml:space="preserve"> مدیریت دولتی _توسعه منابع انسانی </w:t>
            </w:r>
          </w:p>
          <w:p w:rsidR="00532D37" w:rsidRPr="00CA2CA5" w:rsidRDefault="00532D37" w:rsidP="00532D37">
            <w:pPr>
              <w:bidi/>
              <w:spacing w:after="15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1"/>
                <w:szCs w:val="20"/>
                <w:rtl/>
              </w:rPr>
            </w:pP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6</w:t>
            </w:r>
            <w:r w:rsidRPr="00CA2CA5"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-</w:t>
            </w:r>
            <w:r w:rsidRPr="00CA2CA5">
              <w:rPr>
                <w:rFonts w:ascii="Cambria" w:eastAsia="Times New Roman" w:hAnsi="Cambria" w:cs="Cambria" w:hint="cs"/>
                <w:b/>
                <w:bCs/>
                <w:color w:val="000000"/>
                <w:sz w:val="21"/>
                <w:szCs w:val="20"/>
                <w:rtl/>
              </w:rPr>
              <w:t> </w:t>
            </w: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مدیریت دولتی _مدیریت رفتار سازمانی</w:t>
            </w:r>
          </w:p>
          <w:p w:rsidR="00532D37" w:rsidRPr="00CA2CA5" w:rsidRDefault="00532D37" w:rsidP="00532D37">
            <w:pPr>
              <w:bidi/>
              <w:spacing w:after="15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1"/>
                <w:szCs w:val="20"/>
                <w:rtl/>
              </w:rPr>
            </w:pP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7</w:t>
            </w:r>
            <w:r w:rsidRPr="00CA2CA5"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-</w:t>
            </w:r>
            <w:r w:rsidRPr="00CA2CA5">
              <w:rPr>
                <w:rFonts w:ascii="Cambria" w:eastAsia="Times New Roman" w:hAnsi="Cambria" w:cs="Cambria" w:hint="cs"/>
                <w:b/>
                <w:bCs/>
                <w:color w:val="000000"/>
                <w:sz w:val="21"/>
                <w:szCs w:val="20"/>
                <w:rtl/>
              </w:rPr>
              <w:t> </w:t>
            </w: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 xml:space="preserve">حسابداری  </w:t>
            </w:r>
          </w:p>
          <w:p w:rsidR="00532D37" w:rsidRPr="00CA2CA5" w:rsidRDefault="00532D37" w:rsidP="00532D37">
            <w:pPr>
              <w:bidi/>
              <w:spacing w:after="15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1"/>
                <w:szCs w:val="20"/>
                <w:rtl/>
              </w:rPr>
            </w:pP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8</w:t>
            </w:r>
            <w:r w:rsidRPr="00CA2CA5"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-</w:t>
            </w:r>
            <w:r w:rsidRPr="00CA2CA5">
              <w:rPr>
                <w:rFonts w:ascii="Cambria" w:eastAsia="Times New Roman" w:hAnsi="Cambria" w:cs="Cambria" w:hint="cs"/>
                <w:b/>
                <w:bCs/>
                <w:color w:val="000000"/>
                <w:sz w:val="21"/>
                <w:szCs w:val="20"/>
                <w:rtl/>
              </w:rPr>
              <w:t> </w:t>
            </w: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 xml:space="preserve">رفتار حرکتی _آموزش تربیت بدنی </w:t>
            </w:r>
          </w:p>
          <w:p w:rsidR="00532D37" w:rsidRPr="00CA2CA5" w:rsidRDefault="00532D37" w:rsidP="00532D37">
            <w:pPr>
              <w:bidi/>
              <w:spacing w:after="15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1"/>
                <w:szCs w:val="20"/>
                <w:rtl/>
              </w:rPr>
            </w:pP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9</w:t>
            </w:r>
            <w:r w:rsidRPr="00CA2CA5"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>-</w:t>
            </w:r>
            <w:r w:rsidRPr="00CA2CA5">
              <w:rPr>
                <w:rFonts w:ascii="Cambria" w:eastAsia="Times New Roman" w:hAnsi="Cambria" w:cs="Cambria" w:hint="cs"/>
                <w:b/>
                <w:bCs/>
                <w:color w:val="000000"/>
                <w:sz w:val="21"/>
                <w:szCs w:val="20"/>
                <w:rtl/>
              </w:rPr>
              <w:t> </w:t>
            </w: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 xml:space="preserve">رفتار حرکتی _رشد حرکتی </w:t>
            </w:r>
          </w:p>
          <w:p w:rsidR="00532D37" w:rsidRPr="00D90B78" w:rsidRDefault="004E23C5" w:rsidP="00612130">
            <w:pPr>
              <w:bidi/>
              <w:spacing w:after="15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1"/>
                <w:szCs w:val="20"/>
                <w:rtl/>
              </w:rPr>
            </w:pPr>
            <w:r>
              <w:rPr>
                <w:rFonts w:ascii="BNazanin" w:eastAsia="Times New Roman" w:hAnsi="BNazanin" w:cs="B Nazanin" w:hint="cs"/>
                <w:b/>
                <w:bCs/>
                <w:color w:val="000000"/>
                <w:sz w:val="21"/>
                <w:szCs w:val="20"/>
                <w:rtl/>
              </w:rPr>
              <w:t xml:space="preserve">10_اقتصاد و تجارت الکترونیک </w:t>
            </w:r>
            <w:bookmarkStart w:id="0" w:name="_GoBack"/>
            <w:bookmarkEnd w:id="0"/>
          </w:p>
        </w:tc>
      </w:tr>
    </w:tbl>
    <w:p w:rsidR="00343AC9" w:rsidRPr="002F767F" w:rsidRDefault="00343AC9" w:rsidP="00343AC9">
      <w:pPr>
        <w:shd w:val="clear" w:color="auto" w:fill="FFFFFF"/>
        <w:bidi/>
        <w:spacing w:after="0" w:line="288" w:lineRule="atLeast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67F" w:rsidRPr="00D606A4" w:rsidRDefault="002F767F" w:rsidP="002462C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BTitrBold" w:eastAsiaTheme="majorEastAsia" w:hAnsi="BTitrBold" w:cs="B Titr"/>
          <w:b/>
          <w:bCs/>
          <w:color w:val="003A41"/>
          <w:sz w:val="34"/>
          <w:szCs w:val="32"/>
          <w:shd w:val="clear" w:color="auto" w:fill="FFFFFF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D606A4">
        <w:rPr>
          <w:rFonts w:ascii="BTitrBold" w:eastAsiaTheme="majorEastAsia" w:hAnsi="BTitrBold" w:cs="B Titr" w:hint="cs"/>
          <w:b/>
          <w:bCs/>
          <w:color w:val="003A41"/>
          <w:sz w:val="34"/>
          <w:szCs w:val="32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ب) شرايط پذيرش:</w:t>
      </w:r>
    </w:p>
    <w:p w:rsidR="002F767F" w:rsidRPr="002F767F" w:rsidRDefault="002F767F" w:rsidP="002F767F">
      <w:pPr>
        <w:shd w:val="clear" w:color="auto" w:fill="FFFFFF"/>
        <w:bidi/>
        <w:spacing w:after="0" w:line="288" w:lineRule="atLeast"/>
        <w:ind w:left="872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* شرايط عمومي:</w:t>
      </w:r>
      <w:r w:rsidRPr="002F767F"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  <w:t> 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دارا بودن صلاحيت عمومي جهت ادامه تحصيل</w:t>
      </w:r>
      <w:r w:rsidR="00D90B78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مطابق با دفترچه آزمون کارشناسی ارشد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.</w:t>
      </w:r>
    </w:p>
    <w:p w:rsidR="002F767F" w:rsidRPr="002F767F" w:rsidRDefault="002F767F" w:rsidP="00991CF2">
      <w:pPr>
        <w:shd w:val="clear" w:color="auto" w:fill="FFFFFF"/>
        <w:bidi/>
        <w:spacing w:after="0" w:line="288" w:lineRule="atLeast"/>
        <w:ind w:left="872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* شرايط اختصاصي:</w:t>
      </w:r>
    </w:p>
    <w:p w:rsidR="002F767F" w:rsidRPr="002F767F" w:rsidRDefault="002F767F" w:rsidP="00595DC0">
      <w:pPr>
        <w:shd w:val="clear" w:color="auto" w:fill="FFFFFF"/>
        <w:bidi/>
        <w:spacing w:after="0" w:line="288" w:lineRule="atLeast"/>
        <w:ind w:left="1014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1- دانشجويان </w:t>
      </w:r>
      <w:r w:rsidR="00991CF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کارشناسی </w:t>
      </w:r>
      <w:r w:rsidR="00991CF2" w:rsidRPr="00A47CC5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ورودی </w:t>
      </w:r>
      <w:r w:rsidR="00F927D6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98</w:t>
      </w:r>
      <w:r w:rsidR="006B17F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مشم</w:t>
      </w:r>
      <w:r w:rsidR="000644AE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ول تسهیلات این آیین نامه می باشن</w:t>
      </w:r>
      <w:r w:rsidR="006B17F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د.</w:t>
      </w:r>
    </w:p>
    <w:p w:rsidR="00991CF2" w:rsidRDefault="002F767F" w:rsidP="00D072E5">
      <w:pPr>
        <w:shd w:val="clear" w:color="auto" w:fill="FFFFFF"/>
        <w:bidi/>
        <w:spacing w:after="0" w:line="288" w:lineRule="atLeast"/>
        <w:ind w:left="1014" w:right="107"/>
        <w:jc w:val="both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2- </w:t>
      </w:r>
      <w:r w:rsidR="00991CF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حداکثر طی 8 نیمسال فارغ التحصیل شوند</w:t>
      </w:r>
      <w:r w:rsidR="006B17F4" w:rsidRPr="006B17F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="006B17F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(</w:t>
      </w:r>
      <w:r w:rsidR="00157306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تعداد نیمسال ها </w:t>
      </w:r>
      <w:r w:rsidR="006B17F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شامل ترم تابستانی نمی شود).</w:t>
      </w:r>
    </w:p>
    <w:p w:rsidR="00991CF2" w:rsidRDefault="00991CF2" w:rsidP="00991CF2">
      <w:pPr>
        <w:shd w:val="clear" w:color="auto" w:fill="FFFFFF"/>
        <w:bidi/>
        <w:spacing w:after="0" w:line="288" w:lineRule="atLeast"/>
        <w:ind w:left="1014" w:right="107"/>
        <w:jc w:val="both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3-</w:t>
      </w:r>
      <w:r w:rsidR="00157306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پس از نیمسال ششم حداقل سه چهارم (75%)واحدهای درسی را گذرانده باش</w:t>
      </w:r>
      <w:r w:rsidR="006B17F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ن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د.</w:t>
      </w:r>
    </w:p>
    <w:p w:rsidR="00991CF2" w:rsidRDefault="00991CF2" w:rsidP="006B17F4">
      <w:pPr>
        <w:shd w:val="clear" w:color="auto" w:fill="FFFFFF"/>
        <w:bidi/>
        <w:spacing w:after="0" w:line="288" w:lineRule="atLeast"/>
        <w:ind w:left="1014" w:right="107"/>
        <w:jc w:val="both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4-</w:t>
      </w:r>
      <w:r w:rsidR="00157306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تا پایان نیمسال ششم </w:t>
      </w:r>
      <w:r w:rsidR="006B17F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و با گذراندن 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سه چهارم از واحدهای کل دوره </w:t>
      </w:r>
      <w:r w:rsidRPr="00A47CC5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جز </w:t>
      </w:r>
      <w:r w:rsidR="00F927D6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بیست</w:t>
      </w:r>
      <w:r w:rsidRPr="00A47CC5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درصد برتر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دانشجویان هم ورودی خود باش</w:t>
      </w:r>
      <w:r w:rsidR="006B17F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ن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د.</w:t>
      </w:r>
    </w:p>
    <w:p w:rsidR="00991CF2" w:rsidRDefault="00991CF2" w:rsidP="004F798E">
      <w:pPr>
        <w:shd w:val="clear" w:color="auto" w:fill="FFFFFF"/>
        <w:bidi/>
        <w:spacing w:after="0" w:line="288" w:lineRule="atLeast"/>
        <w:ind w:left="1014" w:right="107"/>
        <w:jc w:val="both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lastRenderedPageBreak/>
        <w:t>5-</w:t>
      </w:r>
      <w:r w:rsidR="00157306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چنانچه </w:t>
      </w:r>
      <w:r w:rsidR="00F927D6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بیست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درصد برتر دانشجویان حائز شرایط این ماده به دلیل انصراف یا عدم تقاضا </w:t>
      </w:r>
      <w:r w:rsidR="004F798E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از تسهیلات مربوطه استفاده نکردندو ظرفیت پذیرش بدون آزمون دوره کارشناسی ارشد رشته ای تکمیل نشد،</w:t>
      </w:r>
      <w:r w:rsidR="00D072E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="006B17F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دانشگاه </w:t>
      </w:r>
      <w:r w:rsidR="004F798E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در این صورت مجاز به جایگزینی صرفا ده درصد بعدی از دانشجویان دانشگاه امام رضا علیه السلام با اولویت رتبه متقاضیان در آن رشته می باشد.</w:t>
      </w:r>
    </w:p>
    <w:p w:rsidR="004F798E" w:rsidRDefault="004F798E" w:rsidP="004F798E">
      <w:pPr>
        <w:shd w:val="clear" w:color="auto" w:fill="FFFFFF"/>
        <w:bidi/>
        <w:spacing w:after="0" w:line="288" w:lineRule="atLeast"/>
        <w:ind w:left="1014" w:right="107"/>
        <w:jc w:val="both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6-</w:t>
      </w:r>
      <w:r w:rsidR="00157306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تنها دانشجویان کارشناسی پیوسته می توانند برای پذیرش بدون آزمون اقدام کنند.</w:t>
      </w:r>
    </w:p>
    <w:p w:rsidR="00626EA5" w:rsidRDefault="00626EA5" w:rsidP="00626EA5">
      <w:pPr>
        <w:shd w:val="clear" w:color="auto" w:fill="FFFFFF"/>
        <w:bidi/>
        <w:spacing w:after="0" w:line="288" w:lineRule="atLeast"/>
        <w:ind w:left="1014" w:right="107"/>
        <w:jc w:val="both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7- </w:t>
      </w:r>
      <w:r w:rsidRPr="00626EA5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دانش آموختگان ورودی بهمن 139</w:t>
      </w:r>
      <w:r w:rsidR="00F927D6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7</w:t>
      </w:r>
      <w:r w:rsidRPr="00626EA5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 xml:space="preserve"> به شرط دانش آموختگی در 8 نیم‌سال 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نیز </w:t>
      </w:r>
      <w:r w:rsidRPr="00626EA5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می‌توانند در فراخوان شرکت نمایند</w:t>
      </w:r>
      <w:r w:rsidRPr="00626EA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.</w:t>
      </w:r>
    </w:p>
    <w:p w:rsidR="002F767F" w:rsidRDefault="00626EA5" w:rsidP="00595DC0">
      <w:pPr>
        <w:shd w:val="clear" w:color="auto" w:fill="FFFFFF"/>
        <w:bidi/>
        <w:spacing w:after="0" w:line="288" w:lineRule="atLeast"/>
        <w:ind w:left="1014" w:right="107"/>
        <w:jc w:val="both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8</w:t>
      </w:r>
      <w:r w:rsid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-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دانشجويان دوره</w:t>
      </w:r>
      <w:r w:rsidR="002F767F"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كارشناسي پيوسته</w:t>
      </w:r>
      <w:r w:rsidR="002F767F"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="00C9716C" w:rsidRPr="00A47CC5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ورودی 9</w:t>
      </w:r>
      <w:r w:rsidR="00F927D6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9</w:t>
      </w:r>
      <w:r w:rsidR="00C9716C">
        <w:rPr>
          <w:rFonts w:ascii="Cambria" w:eastAsia="Times New Roman" w:hAnsi="Cambria" w:cs="Sakkal Majalla" w:hint="cs"/>
          <w:color w:val="000000"/>
          <w:sz w:val="26"/>
          <w:szCs w:val="26"/>
          <w:rtl/>
        </w:rPr>
        <w:t xml:space="preserve"> 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كه در طول</w:t>
      </w:r>
      <w:r w:rsidR="002F767F"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شش نيمسال</w:t>
      </w:r>
      <w:r w:rsidR="002F767F"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تحصيلي</w:t>
      </w:r>
      <w:r w:rsidR="002F767F"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فارغ التحصيل شوند و به لحاظ ميانگين كل در مقايسه با ميانگين كل هشت نيمسالِ دانشجويان هم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  <w:t xml:space="preserve">رشته و 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u w:val="single"/>
          <w:rtl/>
        </w:rPr>
        <w:t>غير هم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u w:val="single"/>
          <w:rtl/>
        </w:rPr>
        <w:softHyphen/>
        <w:t>ورودي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خود </w:t>
      </w:r>
      <w:r w:rsid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(ورودی سال قبل) 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جزء </w:t>
      </w:r>
      <w:r w:rsidR="00F927D6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بیست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درصد برتر</w:t>
      </w:r>
      <w:r w:rsidR="002F767F" w:rsidRPr="00C9716C">
        <w:rPr>
          <w:rFonts w:ascii="Cambria" w:eastAsia="Times New Roman" w:hAnsi="Cambria" w:cs="Cambria" w:hint="cs"/>
          <w:color w:val="FF0000"/>
          <w:sz w:val="26"/>
          <w:szCs w:val="26"/>
          <w:rtl/>
        </w:rPr>
        <w:t> </w:t>
      </w:r>
      <w:r w:rsidR="002F767F"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باشند</w:t>
      </w:r>
      <w:r w:rsidR="006B17F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نیز می توانند از این تسهیلات استفاده نمایند.</w:t>
      </w:r>
    </w:p>
    <w:p w:rsidR="00674070" w:rsidRPr="004E4E24" w:rsidRDefault="00626EA5" w:rsidP="00595DC0">
      <w:pPr>
        <w:shd w:val="clear" w:color="auto" w:fill="FFFFFF"/>
        <w:bidi/>
        <w:spacing w:after="0" w:line="288" w:lineRule="atLeast"/>
        <w:ind w:left="1014" w:right="107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9</w:t>
      </w:r>
      <w:r w:rsidR="00674070" w:rsidRPr="004E4E2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-پذیرفته شدگان کارشناسی با </w:t>
      </w:r>
      <w:r w:rsidR="00674070" w:rsidRPr="004E4E2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u w:val="single"/>
          <w:rtl/>
        </w:rPr>
        <w:t>سوابق تحصیلی</w:t>
      </w:r>
      <w:r w:rsidR="00157306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u w:val="single"/>
          <w:rtl/>
        </w:rPr>
        <w:t>،</w:t>
      </w:r>
      <w:r w:rsidR="00674070" w:rsidRPr="004E4E2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مشمول این آیین نامه برای اخذ پذیرش</w:t>
      </w:r>
      <w:r w:rsidR="00157306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بدون آزمون</w:t>
      </w:r>
      <w:r w:rsidR="00674070" w:rsidRPr="004E4E2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در مقطع کارشناسی ارشد می باشند.</w:t>
      </w:r>
    </w:p>
    <w:p w:rsidR="002F767F" w:rsidRPr="002F767F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Cambria" w:eastAsia="Times New Roman" w:hAnsi="Cambria" w:cs="Cambria" w:hint="cs"/>
          <w:color w:val="000000"/>
          <w:sz w:val="10"/>
          <w:szCs w:val="10"/>
          <w:rtl/>
        </w:rPr>
        <w:t> </w:t>
      </w:r>
    </w:p>
    <w:p w:rsidR="002F767F" w:rsidRPr="002F767F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Nasim" w:hint="cs"/>
          <w:b/>
          <w:bCs/>
          <w:color w:val="000000"/>
          <w:sz w:val="24"/>
          <w:szCs w:val="24"/>
        </w:rPr>
        <w:t> </w:t>
      </w:r>
    </w:p>
    <w:p w:rsidR="002F767F" w:rsidRPr="00D606A4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BTitrBold" w:eastAsiaTheme="majorEastAsia" w:hAnsi="BTitrBold" w:cs="B Titr"/>
          <w:b/>
          <w:bCs/>
          <w:color w:val="003A41"/>
          <w:sz w:val="34"/>
          <w:szCs w:val="32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D606A4">
        <w:rPr>
          <w:rFonts w:ascii="BTitrBold" w:eastAsiaTheme="majorEastAsia" w:hAnsi="BTitrBold" w:cs="B Titr" w:hint="cs"/>
          <w:b/>
          <w:bCs/>
          <w:color w:val="003A41"/>
          <w:sz w:val="34"/>
          <w:szCs w:val="32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ج) نكات مهم:</w:t>
      </w:r>
    </w:p>
    <w:p w:rsidR="002F767F" w:rsidRPr="002F767F" w:rsidRDefault="002F767F" w:rsidP="00D072E5">
      <w:pPr>
        <w:shd w:val="clear" w:color="auto" w:fill="FFFFFF"/>
        <w:bidi/>
        <w:spacing w:after="0" w:line="288" w:lineRule="atLeast"/>
        <w:ind w:left="1309" w:right="107" w:hanging="360"/>
        <w:jc w:val="both"/>
        <w:rPr>
          <w:rFonts w:ascii="BNazanin" w:eastAsia="Times New Roman" w:hAnsi="BNazanin" w:cs="Times New Roman"/>
          <w:color w:val="000000"/>
          <w:sz w:val="27"/>
          <w:szCs w:val="27"/>
          <w:rtl/>
        </w:rPr>
      </w:pPr>
      <w:r w:rsidRPr="002F767F">
        <w:rPr>
          <w:rFonts w:ascii="Times New Roman" w:eastAsia="Times New Roman" w:hAnsi="Times New Roman" w:cs="Nasim" w:hint="cs"/>
          <w:color w:val="000000"/>
          <w:sz w:val="26"/>
          <w:szCs w:val="26"/>
          <w:rtl/>
        </w:rPr>
        <w:t>1.</w:t>
      </w:r>
      <w:r w:rsidR="00D072E5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دانشجويان مي بايست حداكثر تا تاريخ</w:t>
      </w:r>
      <w:r w:rsidRPr="002F767F"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  <w:t> </w:t>
      </w:r>
      <w:r w:rsidR="00C9716C">
        <w:rPr>
          <w:rFonts w:ascii="BNazanin" w:eastAsia="Times New Roman" w:hAnsi="BNazanin" w:cs="B Nazanin" w:hint="cs"/>
          <w:color w:val="000000"/>
          <w:sz w:val="26"/>
          <w:szCs w:val="26"/>
          <w:u w:val="single"/>
          <w:rtl/>
        </w:rPr>
        <w:t>31/6/</w:t>
      </w:r>
      <w:r w:rsidR="000A557E">
        <w:rPr>
          <w:rFonts w:ascii="BNazanin" w:eastAsia="Times New Roman" w:hAnsi="BNazanin" w:cs="B Nazanin" w:hint="cs"/>
          <w:color w:val="000000"/>
          <w:sz w:val="26"/>
          <w:szCs w:val="26"/>
          <w:u w:val="single"/>
          <w:rtl/>
        </w:rPr>
        <w:t>140</w:t>
      </w:r>
      <w:r w:rsidR="00F927D6">
        <w:rPr>
          <w:rFonts w:ascii="BNazanin" w:eastAsia="Times New Roman" w:hAnsi="BNazanin" w:cs="B Nazanin" w:hint="cs"/>
          <w:color w:val="000000"/>
          <w:sz w:val="26"/>
          <w:szCs w:val="26"/>
          <w:u w:val="single"/>
          <w:rtl/>
        </w:rPr>
        <w:t>2</w:t>
      </w:r>
      <w:r w:rsidRPr="002F767F">
        <w:rPr>
          <w:rFonts w:ascii="Cambria" w:eastAsia="Times New Roman" w:hAnsi="Cambria" w:cs="Times New Roman"/>
          <w:color w:val="000000"/>
          <w:sz w:val="26"/>
          <w:szCs w:val="26"/>
          <w:rtl/>
        </w:rPr>
        <w:t>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فارغ التحصيل شوند، در غير اين</w:t>
      </w:r>
      <w:r w:rsidR="006B17F4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 xml:space="preserve"> 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صورت</w:t>
      </w:r>
      <w:r w:rsidR="00157306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،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 xml:space="preserve"> پذيرش آنان لغو خواهد شد.</w:t>
      </w:r>
    </w:p>
    <w:p w:rsidR="002F767F" w:rsidRPr="002F767F" w:rsidRDefault="002F767F" w:rsidP="00D072E5">
      <w:pPr>
        <w:shd w:val="clear" w:color="auto" w:fill="FFFFFF"/>
        <w:bidi/>
        <w:spacing w:after="0" w:line="288" w:lineRule="atLeast"/>
        <w:ind w:left="1309" w:right="107" w:hanging="360"/>
        <w:jc w:val="both"/>
        <w:rPr>
          <w:rFonts w:ascii="BNazanin" w:eastAsia="Times New Roman" w:hAnsi="BNazanin" w:cs="Times New Roman"/>
          <w:color w:val="000000"/>
          <w:sz w:val="27"/>
          <w:szCs w:val="27"/>
          <w:rtl/>
        </w:rPr>
      </w:pPr>
      <w:r w:rsidRPr="002F767F">
        <w:rPr>
          <w:rFonts w:ascii="Times New Roman" w:eastAsia="Times New Roman" w:hAnsi="Times New Roman" w:cs="Nasim" w:hint="cs"/>
          <w:color w:val="000000"/>
          <w:sz w:val="26"/>
          <w:szCs w:val="26"/>
          <w:rtl/>
        </w:rPr>
        <w:t>2.</w:t>
      </w:r>
      <w:r w:rsidRPr="002F767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پذيرش براي سال تحصيلي</w:t>
      </w:r>
      <w:r w:rsidRPr="002F767F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u w:val="single"/>
          <w:rtl/>
        </w:rPr>
        <w:t>بلافاصله پس از دانش آموختگي</w:t>
      </w:r>
      <w:r w:rsidRPr="002F767F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و صرفا براي</w:t>
      </w:r>
      <w:r w:rsidRPr="002F767F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u w:val="single"/>
          <w:rtl/>
        </w:rPr>
        <w:t>يكبار</w:t>
      </w:r>
      <w:r w:rsidRPr="002F767F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امكانپذير است.</w:t>
      </w:r>
    </w:p>
    <w:p w:rsidR="002F767F" w:rsidRPr="002F767F" w:rsidRDefault="002F767F" w:rsidP="00D072E5">
      <w:pPr>
        <w:shd w:val="clear" w:color="auto" w:fill="FFFFFF"/>
        <w:bidi/>
        <w:spacing w:after="0" w:line="288" w:lineRule="atLeast"/>
        <w:ind w:left="1309" w:right="107" w:hanging="360"/>
        <w:jc w:val="both"/>
        <w:rPr>
          <w:rFonts w:ascii="BNazanin" w:eastAsia="Times New Roman" w:hAnsi="BNazanin" w:cs="Times New Roman"/>
          <w:color w:val="000000"/>
          <w:sz w:val="27"/>
          <w:szCs w:val="27"/>
          <w:rtl/>
        </w:rPr>
      </w:pPr>
      <w:r w:rsidRPr="002F767F">
        <w:rPr>
          <w:rFonts w:ascii="Times New Roman" w:eastAsia="Times New Roman" w:hAnsi="Times New Roman" w:cs="Nasim" w:hint="cs"/>
          <w:color w:val="000000"/>
          <w:sz w:val="26"/>
          <w:szCs w:val="26"/>
          <w:rtl/>
        </w:rPr>
        <w:t>3.</w:t>
      </w:r>
      <w:r w:rsidRPr="002F767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u w:val="single"/>
          <w:rtl/>
        </w:rPr>
        <w:t>تغيير رشته يا دانشگاه</w:t>
      </w:r>
      <w:r w:rsidRPr="002F767F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محل تحصيل افراد پذيرفته شده امكان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softHyphen/>
        <w:t>پذير نيست.</w:t>
      </w:r>
    </w:p>
    <w:p w:rsidR="002F767F" w:rsidRPr="002F767F" w:rsidRDefault="002F767F" w:rsidP="00D072E5">
      <w:pPr>
        <w:shd w:val="clear" w:color="auto" w:fill="FFFFFF"/>
        <w:bidi/>
        <w:spacing w:after="0" w:line="288" w:lineRule="atLeast"/>
        <w:ind w:left="1309" w:right="107" w:hanging="360"/>
        <w:jc w:val="both"/>
        <w:rPr>
          <w:rFonts w:ascii="BNazanin" w:eastAsia="Times New Roman" w:hAnsi="BNazanin" w:cs="Times New Roman"/>
          <w:color w:val="000000"/>
          <w:sz w:val="27"/>
          <w:szCs w:val="27"/>
          <w:rtl/>
        </w:rPr>
      </w:pPr>
      <w:r w:rsidRPr="002F767F">
        <w:rPr>
          <w:rFonts w:ascii="Times New Roman" w:eastAsia="Times New Roman" w:hAnsi="Times New Roman" w:cs="Nasim" w:hint="cs"/>
          <w:color w:val="000000"/>
          <w:sz w:val="26"/>
          <w:szCs w:val="26"/>
          <w:rtl/>
        </w:rPr>
        <w:t>4.</w:t>
      </w:r>
      <w:r w:rsidRPr="002F767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هر دانشجو صرفا</w:t>
      </w:r>
      <w:r w:rsidR="00D072E5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ً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 xml:space="preserve"> مي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softHyphen/>
        <w:t>تواند نسبت به</w:t>
      </w:r>
      <w:r w:rsidRPr="002F767F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u w:val="single"/>
          <w:rtl/>
        </w:rPr>
        <w:t>اخذ پذيرش نهايي</w:t>
      </w:r>
      <w:r w:rsidRPr="002F767F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از يك دانشگاه اقدام نمايد.</w:t>
      </w:r>
    </w:p>
    <w:p w:rsidR="002F767F" w:rsidRPr="002F767F" w:rsidRDefault="002F767F" w:rsidP="00D072E5">
      <w:pPr>
        <w:shd w:val="clear" w:color="auto" w:fill="FFFFFF"/>
        <w:bidi/>
        <w:spacing w:after="0" w:line="288" w:lineRule="atLeast"/>
        <w:ind w:left="1309" w:right="107" w:hanging="360"/>
        <w:jc w:val="both"/>
        <w:rPr>
          <w:rFonts w:ascii="BNazanin" w:eastAsia="Times New Roman" w:hAnsi="BNazanin" w:cs="Times New Roman"/>
          <w:color w:val="000000"/>
          <w:sz w:val="27"/>
          <w:szCs w:val="27"/>
          <w:rtl/>
        </w:rPr>
      </w:pPr>
      <w:r w:rsidRPr="002F767F">
        <w:rPr>
          <w:rFonts w:ascii="Times New Roman" w:eastAsia="Times New Roman" w:hAnsi="Times New Roman" w:cs="Nasim" w:hint="cs"/>
          <w:color w:val="000000"/>
          <w:sz w:val="26"/>
          <w:szCs w:val="26"/>
          <w:rtl/>
        </w:rPr>
        <w:t>5.</w:t>
      </w:r>
      <w:r w:rsidRPr="002F767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</w:t>
      </w:r>
      <w:r w:rsidR="00C9716C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استفاده از تسهیلات بدون آزمون مختص دانشجویان ایرانی است.</w:t>
      </w:r>
    </w:p>
    <w:p w:rsidR="002F767F" w:rsidRPr="002F767F" w:rsidRDefault="002F767F" w:rsidP="00D072E5">
      <w:pPr>
        <w:shd w:val="clear" w:color="auto" w:fill="FFFFFF"/>
        <w:bidi/>
        <w:spacing w:after="0" w:line="288" w:lineRule="atLeast"/>
        <w:ind w:left="1309" w:right="107" w:hanging="360"/>
        <w:jc w:val="both"/>
        <w:rPr>
          <w:rFonts w:ascii="BNazanin" w:eastAsia="Times New Roman" w:hAnsi="BNazanin" w:cs="Times New Roman"/>
          <w:color w:val="000000"/>
          <w:sz w:val="27"/>
          <w:szCs w:val="27"/>
          <w:rtl/>
        </w:rPr>
      </w:pPr>
      <w:r w:rsidRPr="002F767F">
        <w:rPr>
          <w:rFonts w:ascii="Times New Roman" w:eastAsia="Times New Roman" w:hAnsi="Times New Roman" w:cs="Nasim" w:hint="cs"/>
          <w:color w:val="000000"/>
          <w:sz w:val="26"/>
          <w:szCs w:val="26"/>
          <w:rtl/>
        </w:rPr>
        <w:t>6.</w:t>
      </w:r>
      <w:r w:rsidR="00D072E5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در هر زمان (حتي زمان فارغ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softHyphen/>
        <w:t xml:space="preserve"> التحصيلي) مشخص گردد كه فرد پذيرش شده، فاقد شرايط آيين 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softHyphen/>
        <w:t xml:space="preserve">نامه 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softHyphen/>
        <w:t>هاي مربوطه بوده و يا داراي نقص مدارك باشد، پذيرش وي لغو و عواقب ناشي از آن بر عهده متقاضي خواهد بود.</w:t>
      </w:r>
    </w:p>
    <w:p w:rsidR="002F767F" w:rsidRPr="002F767F" w:rsidRDefault="002F767F" w:rsidP="00D072E5">
      <w:pPr>
        <w:shd w:val="clear" w:color="auto" w:fill="FFFFFF"/>
        <w:bidi/>
        <w:spacing w:after="0" w:line="288" w:lineRule="atLeast"/>
        <w:ind w:left="1309" w:right="107" w:hanging="360"/>
        <w:jc w:val="both"/>
        <w:rPr>
          <w:rFonts w:ascii="BNazanin" w:eastAsia="Times New Roman" w:hAnsi="BNazanin" w:cs="Times New Roman"/>
          <w:color w:val="000000"/>
          <w:sz w:val="27"/>
          <w:szCs w:val="27"/>
          <w:rtl/>
        </w:rPr>
      </w:pPr>
      <w:r w:rsidRPr="002F767F">
        <w:rPr>
          <w:rFonts w:ascii="Times New Roman" w:eastAsia="Times New Roman" w:hAnsi="Times New Roman" w:cs="Nasim" w:hint="cs"/>
          <w:color w:val="000000"/>
          <w:sz w:val="26"/>
          <w:szCs w:val="26"/>
          <w:rtl/>
        </w:rPr>
        <w:t>7.</w:t>
      </w:r>
      <w:r w:rsidRPr="002F767F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2F767F">
        <w:rPr>
          <w:rFonts w:ascii="BNazanin" w:eastAsia="Times New Roman" w:hAnsi="BNazanin" w:cs="B Nazanin" w:hint="cs"/>
          <w:color w:val="000000"/>
          <w:sz w:val="26"/>
          <w:szCs w:val="26"/>
          <w:rtl/>
        </w:rPr>
        <w:t>پذيرش نهايي داوطلبان پس از موافقت اوليه دانشگاه منوط به تاييد سازمان سنجش آموزش كشور و هيات گزينش دانشجو (صلاحيت عمومي) خواهد بود.</w:t>
      </w:r>
    </w:p>
    <w:p w:rsidR="002F767F" w:rsidRPr="002F767F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Cambria" w:eastAsia="Times New Roman" w:hAnsi="Cambria" w:cs="Cambria" w:hint="cs"/>
          <w:color w:val="000000"/>
          <w:sz w:val="10"/>
          <w:szCs w:val="10"/>
          <w:rtl/>
        </w:rPr>
        <w:t> </w:t>
      </w:r>
    </w:p>
    <w:p w:rsidR="002F767F" w:rsidRPr="00D606A4" w:rsidRDefault="002F767F" w:rsidP="00180EE3">
      <w:pPr>
        <w:shd w:val="clear" w:color="auto" w:fill="FFFFFF"/>
        <w:tabs>
          <w:tab w:val="right" w:pos="630"/>
        </w:tabs>
        <w:bidi/>
        <w:spacing w:after="0" w:line="288" w:lineRule="atLeast"/>
        <w:ind w:left="589" w:right="107"/>
        <w:jc w:val="both"/>
        <w:rPr>
          <w:rFonts w:ascii="BTitrBold" w:eastAsiaTheme="majorEastAsia" w:hAnsi="BTitrBold" w:cs="B Titr"/>
          <w:b/>
          <w:bCs/>
          <w:color w:val="003A41"/>
          <w:sz w:val="32"/>
          <w:szCs w:val="28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D606A4">
        <w:rPr>
          <w:rFonts w:ascii="BTitrBold" w:eastAsiaTheme="majorEastAsia" w:hAnsi="BTitrBold" w:cs="B Titr" w:hint="cs"/>
          <w:b/>
          <w:bCs/>
          <w:color w:val="003A41"/>
          <w:sz w:val="32"/>
          <w:szCs w:val="28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د) نحوه ثبت نام:</w:t>
      </w:r>
    </w:p>
    <w:p w:rsidR="002F767F" w:rsidRDefault="002F767F" w:rsidP="00532D37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دانشجويان واجد شرايط از مورخ</w:t>
      </w:r>
      <w:r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="00532D37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u w:val="single"/>
          <w:rtl/>
        </w:rPr>
        <w:t>31</w:t>
      </w:r>
      <w:r w:rsidR="00497D1F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u w:val="single"/>
          <w:rtl/>
        </w:rPr>
        <w:t>/2/1402</w:t>
      </w:r>
      <w:r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لغايت</w:t>
      </w:r>
      <w:r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="00497D1F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u w:val="single"/>
          <w:rtl/>
        </w:rPr>
        <w:t>31/5/1402</w:t>
      </w:r>
      <w:r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بايد</w:t>
      </w:r>
      <w:r w:rsidRPr="00C9716C">
        <w:rPr>
          <w:rFonts w:ascii="Cambria" w:eastAsia="Times New Roman" w:hAnsi="Cambria" w:cs="Cambria" w:hint="cs"/>
          <w:b/>
          <w:bCs/>
          <w:color w:val="000000"/>
          <w:sz w:val="26"/>
          <w:szCs w:val="26"/>
          <w:u w:val="single"/>
          <w:rtl/>
        </w:rPr>
        <w:t> </w:t>
      </w:r>
      <w:hyperlink r:id="rId7" w:tgtFrame="_blank" w:history="1">
        <w:r w:rsidRPr="00C9716C">
          <w:rPr>
            <w:rFonts w:ascii="Times New Roman" w:eastAsia="Times New Roman" w:hAnsi="Times New Roman" w:cs="B Nazanin" w:hint="cs"/>
            <w:b/>
            <w:bCs/>
            <w:color w:val="0000FF"/>
            <w:sz w:val="26"/>
            <w:szCs w:val="26"/>
            <w:u w:val="single"/>
            <w:rtl/>
          </w:rPr>
          <w:t>فرم تقاضاي پذيرش بدون آزمون</w:t>
        </w:r>
      </w:hyperlink>
      <w:r w:rsidRPr="00C9716C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به دوره كارشناسي ارشد</w:t>
      </w:r>
      <w:r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C9716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سال تحصيلي</w:t>
      </w:r>
      <w:r w:rsidRPr="00C9716C">
        <w:rPr>
          <w:rFonts w:ascii="Cambria" w:eastAsia="Times New Roman" w:hAnsi="Cambria" w:cs="Cambria" w:hint="cs"/>
          <w:b/>
          <w:bCs/>
          <w:color w:val="000000"/>
          <w:sz w:val="26"/>
          <w:szCs w:val="26"/>
          <w:rtl/>
        </w:rPr>
        <w:t> </w:t>
      </w:r>
      <w:r w:rsidR="00D606A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140</w:t>
      </w:r>
      <w:r w:rsidR="00547AA7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3</w:t>
      </w:r>
      <w:r w:rsidR="00A01BEF" w:rsidRPr="00C9716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-1</w:t>
      </w:r>
      <w:r w:rsidR="000A557E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40</w:t>
      </w:r>
      <w:r w:rsidR="00547AA7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2</w:t>
      </w:r>
      <w:r w:rsidR="00532D37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موسسه آموزش عالی عطار </w:t>
      </w:r>
      <w:r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و</w:t>
      </w:r>
      <w:r w:rsidRPr="00C9716C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hyperlink r:id="rId8" w:history="1">
        <w:r w:rsidRPr="00C9716C">
          <w:rPr>
            <w:rFonts w:ascii="Times New Roman" w:eastAsia="Times New Roman" w:hAnsi="Times New Roman" w:cs="B Nazanin" w:hint="cs"/>
            <w:b/>
            <w:bCs/>
            <w:color w:val="0000FF"/>
            <w:sz w:val="26"/>
            <w:szCs w:val="26"/>
            <w:u w:val="single"/>
            <w:rtl/>
          </w:rPr>
          <w:t>فرم معرفي نامه</w:t>
        </w:r>
      </w:hyperlink>
      <w:r w:rsidRPr="00C9716C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را كه در فايل</w:t>
      </w:r>
      <w:r w:rsidRPr="00C9716C">
        <w:rPr>
          <w:rFonts w:ascii="Times New Roman" w:eastAsia="Times New Roman" w:hAnsi="Times New Roman" w:cs="B Nazanin"/>
          <w:color w:val="000000"/>
          <w:sz w:val="26"/>
          <w:szCs w:val="26"/>
        </w:rPr>
        <w:softHyphen/>
      </w: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هاي پيوست قابل دانلود است تكميل</w:t>
      </w:r>
      <w:r w:rsidRPr="00C9716C">
        <w:rPr>
          <w:rFonts w:ascii="Cambria" w:eastAsia="Times New Roman" w:hAnsi="Cambria" w:cs="Cambria" w:hint="cs"/>
          <w:color w:val="000000"/>
          <w:sz w:val="26"/>
          <w:szCs w:val="26"/>
          <w:rtl/>
          <w:lang w:bidi="fa-IR"/>
        </w:rPr>
        <w:t> </w:t>
      </w: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bidi="fa-IR"/>
        </w:rPr>
        <w:t>و</w:t>
      </w:r>
      <w:r w:rsidRPr="00C9716C">
        <w:rPr>
          <w:rFonts w:ascii="Times New Roman" w:eastAsia="Times New Roman" w:hAnsi="Times New Roman" w:cs="B Nazanin"/>
          <w:color w:val="000000"/>
          <w:sz w:val="26"/>
          <w:szCs w:val="26"/>
          <w:lang w:bidi="fa-IR"/>
        </w:rPr>
        <w:t> </w:t>
      </w: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به همراه ساير مدارك مورد نياز به </w:t>
      </w:r>
      <w:r w:rsidR="00532D37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موسسه آموزش عالی عطار _واحد آموزش ارائه</w:t>
      </w: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نمايند.</w:t>
      </w:r>
    </w:p>
    <w:p w:rsidR="00180EE3" w:rsidRPr="00C3778A" w:rsidRDefault="00180EE3" w:rsidP="004E23C5">
      <w:pPr>
        <w:bidi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C3778A">
        <w:rPr>
          <w:rFonts w:ascii="Times New Roman" w:eastAsia="Times New Roman" w:hAnsi="Times New Roman" w:cs="B Nazanin"/>
          <w:color w:val="000000"/>
          <w:sz w:val="26"/>
          <w:szCs w:val="26"/>
        </w:rPr>
        <w:t> </w:t>
      </w:r>
      <w:r w:rsidRPr="00C3778A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لطفا آئین‌نامه‌ها و شرایط ثبت نام را به دقت مطالعه و پیش از ثبت نام از واجد شرایط بودن خود اطمینان حاصل فرمائید</w:t>
      </w:r>
      <w:r w:rsidRPr="00C3778A">
        <w:rPr>
          <w:rFonts w:ascii="Times New Roman" w:eastAsia="Times New Roman" w:hAnsi="Times New Roman" w:cs="B Nazanin"/>
          <w:color w:val="000000"/>
          <w:sz w:val="26"/>
          <w:szCs w:val="26"/>
        </w:rPr>
        <w:t>.</w:t>
      </w:r>
      <w:r w:rsidR="009124C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»</w:t>
      </w:r>
    </w:p>
    <w:p w:rsidR="00180EE3" w:rsidRDefault="00180EE3" w:rsidP="00D072E5">
      <w:pPr>
        <w:shd w:val="clear" w:color="auto" w:fill="FFFFFF"/>
        <w:bidi/>
        <w:spacing w:after="0" w:line="288" w:lineRule="atLeast"/>
        <w:ind w:left="4" w:right="107"/>
        <w:jc w:val="both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C3778A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lastRenderedPageBreak/>
        <w:t>همچنين کارشناسان استعدادهای درخشان دانشگاه آماده‌ی پاسخگويی به سؤالات احتمالی با شماره تلفن</w:t>
      </w:r>
      <w:r w:rsidR="009124C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های ذیل می باشند:</w:t>
      </w:r>
    </w:p>
    <w:p w:rsidR="007A1D78" w:rsidRPr="002F767F" w:rsidRDefault="004E23C5" w:rsidP="004E23C5">
      <w:pPr>
        <w:shd w:val="clear" w:color="auto" w:fill="FFFFFF"/>
        <w:bidi/>
        <w:spacing w:after="0" w:line="288" w:lineRule="atLeast"/>
        <w:ind w:left="589" w:right="107" w:hanging="160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سرکار خانم رمضانی    </w:t>
      </w:r>
      <w:r w:rsidR="002F767F" w:rsidRPr="002F767F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تلفن تماس: 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38830118</w:t>
      </w:r>
      <w:r w:rsidR="002F767F" w:rsidRPr="002F767F">
        <w:rPr>
          <w:rFonts w:ascii="Cambria" w:eastAsia="Times New Roman" w:hAnsi="Cambria" w:cs="Nasim"/>
          <w:b/>
          <w:bCs/>
          <w:color w:val="000000"/>
          <w:sz w:val="24"/>
          <w:szCs w:val="24"/>
          <w:rtl/>
        </w:rPr>
        <w:t>– </w:t>
      </w:r>
      <w:r w:rsidR="002F767F" w:rsidRPr="002F767F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051</w:t>
      </w:r>
      <w:r w:rsidR="002F767F" w:rsidRPr="002F767F">
        <w:rPr>
          <w:rFonts w:ascii="Cambria" w:eastAsia="Times New Roman" w:hAnsi="Cambria" w:cs="Nasim"/>
          <w:b/>
          <w:bCs/>
          <w:color w:val="000000"/>
          <w:sz w:val="24"/>
          <w:szCs w:val="24"/>
          <w:rtl/>
        </w:rPr>
        <w:t> </w:t>
      </w:r>
      <w:r w:rsidR="002F767F" w:rsidRPr="002F767F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="002F767F" w:rsidRPr="002F767F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داخلي</w:t>
      </w:r>
      <w:r w:rsidR="002F767F" w:rsidRPr="002F767F">
        <w:rPr>
          <w:rFonts w:ascii="Cambria" w:eastAsia="Times New Roman" w:hAnsi="Cambria" w:cs="Nasim"/>
          <w:b/>
          <w:bCs/>
          <w:color w:val="000000"/>
          <w:sz w:val="24"/>
          <w:szCs w:val="24"/>
          <w:rtl/>
        </w:rPr>
        <w:t> 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120</w:t>
      </w:r>
      <w:r w:rsidR="002F767F" w:rsidRPr="002F767F">
        <w:rPr>
          <w:rFonts w:ascii="Cambria" w:eastAsia="Times New Roman" w:hAnsi="Cambria" w:cs="Nasim"/>
          <w:b/>
          <w:bCs/>
          <w:color w:val="000000"/>
          <w:sz w:val="24"/>
          <w:szCs w:val="24"/>
          <w:rtl/>
        </w:rPr>
        <w:t> </w:t>
      </w:r>
      <w:r w:rsidR="00A13EB5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</w:p>
    <w:p w:rsidR="004E23C5" w:rsidRDefault="004E23C5" w:rsidP="00D072E5">
      <w:pPr>
        <w:shd w:val="clear" w:color="auto" w:fill="FFFFFF"/>
        <w:bidi/>
        <w:spacing w:after="0" w:line="288" w:lineRule="atLeast"/>
        <w:ind w:left="4" w:right="107"/>
        <w:jc w:val="both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:rsidR="00A13EB5" w:rsidRPr="00C9716C" w:rsidRDefault="00A13EB5" w:rsidP="004E23C5">
      <w:pPr>
        <w:shd w:val="clear" w:color="auto" w:fill="FFFFFF"/>
        <w:bidi/>
        <w:spacing w:after="0" w:line="288" w:lineRule="atLeast"/>
        <w:ind w:left="4" w:right="107"/>
        <w:jc w:val="both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متذكر مي</w:t>
      </w:r>
      <w:r w:rsidRPr="00C9716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  <w:t>گردد تكميل فرم تقاضانامه و ثبت نام به منزله پذيرش قطعي نبوده و هيچگونه حقي براي متقاضي ايجاد نخواهد كرد.</w:t>
      </w:r>
    </w:p>
    <w:p w:rsidR="002F767F" w:rsidRPr="002F767F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  <w:t> </w:t>
      </w:r>
    </w:p>
    <w:p w:rsidR="002F767F" w:rsidRPr="00D606A4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BTitrBold" w:eastAsiaTheme="majorEastAsia" w:hAnsi="BTitrBold" w:cs="B Titr"/>
          <w:b/>
          <w:bCs/>
          <w:color w:val="003A41"/>
          <w:sz w:val="32"/>
          <w:szCs w:val="28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D606A4">
        <w:rPr>
          <w:rFonts w:ascii="BTitrBold" w:eastAsiaTheme="majorEastAsia" w:hAnsi="BTitrBold" w:cs="B Titr" w:hint="cs"/>
          <w:b/>
          <w:bCs/>
          <w:color w:val="003A41"/>
          <w:sz w:val="32"/>
          <w:szCs w:val="28"/>
          <w:shd w:val="clear" w:color="auto" w:fill="FFFFFF"/>
          <w:rtl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ه) مدارك لازم:</w:t>
      </w:r>
    </w:p>
    <w:p w:rsidR="002F767F" w:rsidRPr="002F767F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1- فرم تكميل شده تقاضاي پذيرش به صورت تايپي (براساس فرمت پيوست)</w:t>
      </w:r>
    </w:p>
    <w:p w:rsidR="002F767F" w:rsidRPr="002F767F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2-</w:t>
      </w:r>
      <w:r w:rsidRPr="002F767F">
        <w:rPr>
          <w:rFonts w:ascii="Cambria" w:eastAsia="Times New Roman" w:hAnsi="Cambria" w:cs="Times New Roman"/>
          <w:color w:val="000000"/>
          <w:sz w:val="26"/>
          <w:szCs w:val="26"/>
          <w:rtl/>
        </w:rPr>
        <w:t> 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معرفي 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  <w:t>نامه از دانشگاه محل تحصيل مقطع كارشناسي (براساس فرمت پيوست)</w:t>
      </w:r>
    </w:p>
    <w:p w:rsidR="002F767F" w:rsidRPr="002F767F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3-</w:t>
      </w:r>
      <w:r w:rsidRPr="002F767F">
        <w:rPr>
          <w:rFonts w:ascii="Cambria" w:eastAsia="Times New Roman" w:hAnsi="Cambria" w:cs="Times New Roman"/>
          <w:color w:val="000000"/>
          <w:sz w:val="26"/>
          <w:szCs w:val="26"/>
          <w:rtl/>
        </w:rPr>
        <w:t> 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يك قطعه عكس</w:t>
      </w:r>
    </w:p>
    <w:p w:rsidR="002F767F" w:rsidRPr="002F767F" w:rsidRDefault="002F767F" w:rsidP="00D072E5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4-</w:t>
      </w:r>
      <w:r w:rsidRPr="002F767F">
        <w:rPr>
          <w:rFonts w:ascii="Cambria" w:eastAsia="Times New Roman" w:hAnsi="Cambria" w:cs="Times New Roman"/>
          <w:color w:val="000000"/>
          <w:sz w:val="26"/>
          <w:szCs w:val="26"/>
          <w:rtl/>
        </w:rPr>
        <w:t> 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تصوير كارت ملي</w:t>
      </w:r>
      <w:r w:rsidR="00D072E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(پشت و رو)</w:t>
      </w:r>
    </w:p>
    <w:p w:rsidR="002F767F" w:rsidRPr="002F767F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5-</w:t>
      </w:r>
      <w:r w:rsidRPr="002F767F">
        <w:rPr>
          <w:rFonts w:ascii="Cambria" w:eastAsia="Times New Roman" w:hAnsi="Cambria" w:cs="Times New Roman"/>
          <w:color w:val="000000"/>
          <w:sz w:val="26"/>
          <w:szCs w:val="26"/>
          <w:rtl/>
        </w:rPr>
        <w:t> 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تصوير همه صفحات شناسنامه</w:t>
      </w:r>
    </w:p>
    <w:p w:rsidR="002F767F" w:rsidRPr="002F767F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6-</w:t>
      </w:r>
      <w:r w:rsidRPr="002F767F">
        <w:rPr>
          <w:rFonts w:ascii="Cambria" w:eastAsia="Times New Roman" w:hAnsi="Cambria" w:cs="Times New Roman"/>
          <w:color w:val="000000"/>
          <w:sz w:val="26"/>
          <w:szCs w:val="26"/>
          <w:rtl/>
        </w:rPr>
        <w:t> 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ريز نمرات دوره كارشناسي</w:t>
      </w:r>
    </w:p>
    <w:p w:rsidR="002F767F" w:rsidRPr="002F767F" w:rsidRDefault="002F767F" w:rsidP="002F767F">
      <w:pPr>
        <w:shd w:val="clear" w:color="auto" w:fill="FFFFFF"/>
        <w:bidi/>
        <w:spacing w:after="0" w:line="288" w:lineRule="atLeast"/>
        <w:ind w:left="589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7-</w:t>
      </w:r>
      <w:r w:rsidRPr="002F767F">
        <w:rPr>
          <w:rFonts w:ascii="Cambria" w:eastAsia="Times New Roman" w:hAnsi="Cambria" w:cs="Times New Roman"/>
          <w:color w:val="000000"/>
          <w:sz w:val="26"/>
          <w:szCs w:val="26"/>
          <w:rtl/>
        </w:rPr>
        <w:t> 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تصوير مدرك تحصيلي كارشناسي (ويژه فارغ </w:t>
      </w:r>
      <w:r w:rsidRPr="002F767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  <w:t>التحصيلان)</w:t>
      </w:r>
    </w:p>
    <w:p w:rsidR="00EA62AD" w:rsidRDefault="00EA62AD" w:rsidP="002F767F">
      <w:pPr>
        <w:bidi/>
      </w:pPr>
    </w:p>
    <w:sectPr w:rsidR="00EA62AD" w:rsidSect="0061213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06" w:rsidRDefault="00BD1206" w:rsidP="00612130">
      <w:pPr>
        <w:spacing w:after="0" w:line="240" w:lineRule="auto"/>
      </w:pPr>
      <w:r>
        <w:separator/>
      </w:r>
    </w:p>
  </w:endnote>
  <w:endnote w:type="continuationSeparator" w:id="0">
    <w:p w:rsidR="00BD1206" w:rsidRDefault="00BD1206" w:rsidP="0061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asim">
    <w:altName w:val="Arial"/>
    <w:panose1 w:val="000007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06" w:rsidRDefault="00BD1206" w:rsidP="00612130">
      <w:pPr>
        <w:spacing w:after="0" w:line="240" w:lineRule="auto"/>
      </w:pPr>
      <w:r>
        <w:separator/>
      </w:r>
    </w:p>
  </w:footnote>
  <w:footnote w:type="continuationSeparator" w:id="0">
    <w:p w:rsidR="00BD1206" w:rsidRDefault="00BD1206" w:rsidP="0061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500"/>
    <w:multiLevelType w:val="multilevel"/>
    <w:tmpl w:val="C2F8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15CFC"/>
    <w:multiLevelType w:val="multilevel"/>
    <w:tmpl w:val="E260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7F"/>
    <w:rsid w:val="000644AE"/>
    <w:rsid w:val="000A557E"/>
    <w:rsid w:val="000D1ABD"/>
    <w:rsid w:val="00100DE4"/>
    <w:rsid w:val="0012665D"/>
    <w:rsid w:val="001430D3"/>
    <w:rsid w:val="00157306"/>
    <w:rsid w:val="00180EE3"/>
    <w:rsid w:val="002462CF"/>
    <w:rsid w:val="002D2C60"/>
    <w:rsid w:val="002F767F"/>
    <w:rsid w:val="00343AC9"/>
    <w:rsid w:val="004038F0"/>
    <w:rsid w:val="00497D1F"/>
    <w:rsid w:val="004C1E4C"/>
    <w:rsid w:val="004E23C5"/>
    <w:rsid w:val="004E4E24"/>
    <w:rsid w:val="004F798E"/>
    <w:rsid w:val="00532D37"/>
    <w:rsid w:val="00547AA7"/>
    <w:rsid w:val="00595DC0"/>
    <w:rsid w:val="005A4D0F"/>
    <w:rsid w:val="00612130"/>
    <w:rsid w:val="00626EA5"/>
    <w:rsid w:val="00674070"/>
    <w:rsid w:val="00680670"/>
    <w:rsid w:val="006916F3"/>
    <w:rsid w:val="006B17F4"/>
    <w:rsid w:val="006C500A"/>
    <w:rsid w:val="006E07C6"/>
    <w:rsid w:val="006E0DEC"/>
    <w:rsid w:val="007A1D78"/>
    <w:rsid w:val="00802F46"/>
    <w:rsid w:val="008807D1"/>
    <w:rsid w:val="008915FE"/>
    <w:rsid w:val="009124C5"/>
    <w:rsid w:val="009849DE"/>
    <w:rsid w:val="00991CF2"/>
    <w:rsid w:val="00A01BEF"/>
    <w:rsid w:val="00A13EB5"/>
    <w:rsid w:val="00A40171"/>
    <w:rsid w:val="00A42CFD"/>
    <w:rsid w:val="00A47CC5"/>
    <w:rsid w:val="00A503D0"/>
    <w:rsid w:val="00A71DFE"/>
    <w:rsid w:val="00A85908"/>
    <w:rsid w:val="00B03446"/>
    <w:rsid w:val="00B449BB"/>
    <w:rsid w:val="00BD1206"/>
    <w:rsid w:val="00C3778A"/>
    <w:rsid w:val="00C4000A"/>
    <w:rsid w:val="00C9716C"/>
    <w:rsid w:val="00CA2CA5"/>
    <w:rsid w:val="00CA626E"/>
    <w:rsid w:val="00D072E5"/>
    <w:rsid w:val="00D1032A"/>
    <w:rsid w:val="00D606A4"/>
    <w:rsid w:val="00D90B78"/>
    <w:rsid w:val="00DA7C62"/>
    <w:rsid w:val="00EA62AD"/>
    <w:rsid w:val="00F501F8"/>
    <w:rsid w:val="00F927D6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CE01C"/>
  <w15:docId w15:val="{736E2261-1258-4F8F-A0FB-BDE3F16E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F76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76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6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6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30"/>
  </w:style>
  <w:style w:type="paragraph" w:styleId="Footer">
    <w:name w:val="footer"/>
    <w:basedOn w:val="Normal"/>
    <w:link w:val="FooterChar"/>
    <w:uiPriority w:val="99"/>
    <w:unhideWhenUsed/>
    <w:rsid w:val="0061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5970">
                  <w:marLeft w:val="196"/>
                  <w:marRight w:val="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8711">
          <w:marLeft w:val="221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mreza.ac.ir/images/1395/02/moarefi-name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mreza.ac.ir/images/1395/02/taghaza-name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mashhadi</dc:creator>
  <cp:lastModifiedBy>MsRamezani</cp:lastModifiedBy>
  <cp:revision>2</cp:revision>
  <cp:lastPrinted>2020-05-21T04:34:00Z</cp:lastPrinted>
  <dcterms:created xsi:type="dcterms:W3CDTF">2023-05-18T05:18:00Z</dcterms:created>
  <dcterms:modified xsi:type="dcterms:W3CDTF">2023-05-18T05:18:00Z</dcterms:modified>
</cp:coreProperties>
</file>